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91" w:rsidRPr="002239C5" w:rsidRDefault="00791A91" w:rsidP="002239C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39C5">
        <w:rPr>
          <w:rFonts w:ascii="Times New Roman" w:hAnsi="Times New Roman"/>
          <w:b/>
          <w:sz w:val="32"/>
          <w:szCs w:val="28"/>
        </w:rPr>
        <w:t>Рабочий лист семинара-практикума «Урок для учителя»</w:t>
      </w:r>
    </w:p>
    <w:p w:rsidR="00791A91" w:rsidRDefault="00791A91" w:rsidP="00791A9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Закончите определение:</w:t>
      </w:r>
    </w:p>
    <w:p w:rsidR="00791A91" w:rsidRPr="00791A91" w:rsidRDefault="00791A91" w:rsidP="00791A91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Современный урок – это __________________________________________________ ______________________________________________________________________________________________________________________________________________</w:t>
      </w:r>
    </w:p>
    <w:p w:rsidR="00791A91" w:rsidRDefault="00791A91" w:rsidP="00791A9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обучения, которые я применяю _____________________________________ _______________________________________________________________________</w:t>
      </w:r>
    </w:p>
    <w:p w:rsidR="00791A91" w:rsidRPr="00791A91" w:rsidRDefault="00791A91" w:rsidP="00791A91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обучения, которые я бы хотела научиться применять __________________ ______________________________________________________________________________________________________________________________________________</w:t>
      </w:r>
    </w:p>
    <w:p w:rsidR="00791A91" w:rsidRPr="00791A91" w:rsidRDefault="00791A91" w:rsidP="00791A9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приемы (+ знал, - не знал</w:t>
      </w:r>
      <w:proofErr w:type="gramStart"/>
      <w:r>
        <w:rPr>
          <w:rFonts w:ascii="Times New Roman" w:hAnsi="Times New Roman"/>
          <w:sz w:val="28"/>
          <w:szCs w:val="28"/>
        </w:rPr>
        <w:t>, ?</w:t>
      </w:r>
      <w:proofErr w:type="gramEnd"/>
      <w:r>
        <w:rPr>
          <w:rFonts w:ascii="Times New Roman" w:hAnsi="Times New Roman"/>
          <w:sz w:val="28"/>
          <w:szCs w:val="28"/>
        </w:rPr>
        <w:t xml:space="preserve"> хотел бы узнать)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1274"/>
        <w:gridCol w:w="3971"/>
        <w:gridCol w:w="1411"/>
      </w:tblGrid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 xml:space="preserve">Кубик </w:t>
            </w:r>
            <w:proofErr w:type="spellStart"/>
            <w:r w:rsidRPr="0057743E"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 xml:space="preserve">Четыре угла 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Верно – неверно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Рейтинговое голосование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Метод ассоциаций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Шесть шляп мышления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Игра в случайность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Интеллект-карта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Парковка идей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Кластер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 xml:space="preserve">Дидактический </w:t>
            </w:r>
            <w:proofErr w:type="spellStart"/>
            <w:r w:rsidRPr="0057743E">
              <w:rPr>
                <w:rFonts w:ascii="Times New Roman" w:hAnsi="Times New Roman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Диаграмма сближения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Отсроченная отгадка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Общее видение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Сменные пары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SWOT-анализ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Подумай, объединись, поделись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SMARTER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Мгновенное сообщение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Кейс-метод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Выглядит, как… Звучит, как...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Круги Эйлера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743E">
              <w:rPr>
                <w:rFonts w:ascii="Times New Roman" w:hAnsi="Times New Roman"/>
                <w:sz w:val="28"/>
                <w:szCs w:val="28"/>
              </w:rPr>
              <w:t>Сорбонка</w:t>
            </w:r>
            <w:proofErr w:type="spellEnd"/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Диаграмма Венна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Эпиграф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РАФТ-технология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Письмо без остановки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Эвристическое исследование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Письмо по кругу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Метод Уолта Диснея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INSERT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Аквариум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«Толстый» и «тонкий» вопрос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3C0">
              <w:rPr>
                <w:rFonts w:ascii="Times New Roman" w:hAnsi="Times New Roman"/>
                <w:sz w:val="28"/>
                <w:szCs w:val="28"/>
              </w:rPr>
              <w:t>Фишбоун</w:t>
            </w:r>
            <w:proofErr w:type="spellEnd"/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Плюс – минус – интересно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Дерево предсказаний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743E">
              <w:rPr>
                <w:rFonts w:ascii="Times New Roman" w:hAnsi="Times New Roman"/>
                <w:sz w:val="28"/>
                <w:szCs w:val="28"/>
              </w:rPr>
              <w:t>Драмогерменевтика</w:t>
            </w:r>
            <w:proofErr w:type="spellEnd"/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Пять «почему»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ПОПС-формула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 xml:space="preserve">Ромашка </w:t>
            </w:r>
            <w:proofErr w:type="spellStart"/>
            <w:r w:rsidRPr="004313C0"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A91" w:rsidTr="00791A91">
        <w:tc>
          <w:tcPr>
            <w:tcW w:w="4106" w:type="dxa"/>
          </w:tcPr>
          <w:p w:rsidR="00791A91" w:rsidRPr="0057743E" w:rsidRDefault="00DF52CA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43E">
              <w:rPr>
                <w:rFonts w:ascii="Times New Roman" w:hAnsi="Times New Roman"/>
                <w:sz w:val="28"/>
                <w:szCs w:val="28"/>
              </w:rPr>
              <w:t>Метод ассоциаций</w:t>
            </w:r>
          </w:p>
        </w:tc>
        <w:tc>
          <w:tcPr>
            <w:tcW w:w="1274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791A91" w:rsidRPr="004313C0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13C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1411" w:type="dxa"/>
          </w:tcPr>
          <w:p w:rsidR="00791A91" w:rsidRDefault="00791A91" w:rsidP="00791A9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1A91" w:rsidRPr="00791A91" w:rsidRDefault="00791A91" w:rsidP="00791A9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91A91">
        <w:rPr>
          <w:rFonts w:ascii="Times New Roman" w:hAnsi="Times New Roman"/>
          <w:sz w:val="28"/>
          <w:szCs w:val="28"/>
        </w:rPr>
        <w:t>Структура урока усвоения новых знаний:</w:t>
      </w:r>
    </w:p>
    <w:p w:rsidR="002239C5" w:rsidRPr="002239C5" w:rsidRDefault="002239C5" w:rsidP="002239C5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39C5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2.</w:t>
      </w:r>
      <w:r w:rsidRPr="002239C5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3.</w:t>
      </w:r>
      <w:r w:rsidRPr="002239C5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4.</w:t>
      </w:r>
      <w:r w:rsidRPr="002239C5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5.</w:t>
      </w:r>
      <w:r w:rsidRPr="002239C5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6.</w:t>
      </w:r>
      <w:r w:rsidRPr="002239C5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7.</w:t>
      </w:r>
      <w:r w:rsidRPr="002239C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___________________________________________________________________8._____________________________________________________________</w:t>
      </w:r>
      <w:r w:rsidRPr="002239C5">
        <w:rPr>
          <w:rFonts w:ascii="Times New Roman" w:hAnsi="Times New Roman"/>
          <w:sz w:val="28"/>
          <w:szCs w:val="28"/>
        </w:rPr>
        <w:t>_________</w:t>
      </w:r>
    </w:p>
    <w:p w:rsidR="002239C5" w:rsidRPr="002239C5" w:rsidRDefault="002239C5" w:rsidP="002239C5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Впишите приемы, применимые на каждом этапе урока.</w:t>
      </w:r>
    </w:p>
    <w:p w:rsidR="00791A91" w:rsidRPr="00791A91" w:rsidRDefault="00791A91" w:rsidP="00791A91">
      <w:pPr>
        <w:rPr>
          <w:rFonts w:ascii="Times New Roman" w:hAnsi="Times New Roman"/>
          <w:sz w:val="28"/>
          <w:szCs w:val="28"/>
        </w:rPr>
      </w:pPr>
    </w:p>
    <w:sectPr w:rsidR="00791A91" w:rsidRPr="00791A91" w:rsidSect="00791A9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359D4"/>
    <w:multiLevelType w:val="hybridMultilevel"/>
    <w:tmpl w:val="971A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91"/>
    <w:rsid w:val="000C5054"/>
    <w:rsid w:val="002239C5"/>
    <w:rsid w:val="002D1707"/>
    <w:rsid w:val="00594B23"/>
    <w:rsid w:val="006435C9"/>
    <w:rsid w:val="00791A91"/>
    <w:rsid w:val="00DE2FFF"/>
    <w:rsid w:val="00DF52CA"/>
    <w:rsid w:val="00F3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611A"/>
  <w15:chartTrackingRefBased/>
  <w15:docId w15:val="{C6F75722-858D-484A-AAD6-099071C0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4B0"/>
  </w:style>
  <w:style w:type="paragraph" w:styleId="1">
    <w:name w:val="heading 1"/>
    <w:basedOn w:val="a"/>
    <w:next w:val="a"/>
    <w:link w:val="10"/>
    <w:autoRedefine/>
    <w:uiPriority w:val="9"/>
    <w:qFormat/>
    <w:rsid w:val="00DE2FFF"/>
    <w:pPr>
      <w:keepNext/>
      <w:keepLines/>
      <w:widowControl w:val="0"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5054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FF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C5054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91A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A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9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2025-02-06T05:38:00Z</cp:lastPrinted>
  <dcterms:created xsi:type="dcterms:W3CDTF">2025-02-06T05:27:00Z</dcterms:created>
  <dcterms:modified xsi:type="dcterms:W3CDTF">2025-07-09T08:07:00Z</dcterms:modified>
</cp:coreProperties>
</file>