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11" w:rsidRPr="005C4BD4" w:rsidRDefault="000B0911" w:rsidP="000B0911">
      <w:pPr>
        <w:contextualSpacing/>
        <w:jc w:val="center"/>
        <w:rPr>
          <w:bCs/>
        </w:rPr>
      </w:pPr>
      <w:r w:rsidRPr="005C4BD4">
        <w:rPr>
          <w:bCs/>
        </w:rPr>
        <w:t>Орган местного самоуправления Управление образованием Полевского городского округа</w:t>
      </w:r>
    </w:p>
    <w:p w:rsidR="000B0911" w:rsidRPr="005C4BD4" w:rsidRDefault="000B0911" w:rsidP="000B0911">
      <w:pPr>
        <w:contextualSpacing/>
        <w:jc w:val="center"/>
        <w:rPr>
          <w:b/>
          <w:bCs/>
        </w:rPr>
      </w:pPr>
      <w:r w:rsidRPr="005C4BD4">
        <w:rPr>
          <w:b/>
          <w:bCs/>
        </w:rPr>
        <w:t>Муниципальное бюджетное общеобразовательное учреждение</w:t>
      </w:r>
    </w:p>
    <w:p w:rsidR="000B0911" w:rsidRPr="005C4BD4" w:rsidRDefault="000B0911" w:rsidP="000B0911">
      <w:pPr>
        <w:contextualSpacing/>
        <w:jc w:val="center"/>
        <w:rPr>
          <w:b/>
          <w:bCs/>
        </w:rPr>
      </w:pPr>
      <w:r w:rsidRPr="005C4BD4">
        <w:rPr>
          <w:b/>
          <w:bCs/>
        </w:rPr>
        <w:t>Полевского городского округа</w:t>
      </w:r>
    </w:p>
    <w:p w:rsidR="000B0911" w:rsidRPr="005C4BD4" w:rsidRDefault="000B0911" w:rsidP="000B0911">
      <w:pPr>
        <w:contextualSpacing/>
        <w:jc w:val="center"/>
        <w:rPr>
          <w:b/>
          <w:bCs/>
        </w:rPr>
      </w:pPr>
      <w:r w:rsidRPr="005C4BD4">
        <w:rPr>
          <w:b/>
          <w:bCs/>
        </w:rPr>
        <w:t>«Средняя общеобразовательная школа №17»</w:t>
      </w:r>
    </w:p>
    <w:p w:rsidR="000B0911" w:rsidRPr="005C4BD4" w:rsidRDefault="000B0911" w:rsidP="000B0911">
      <w:pPr>
        <w:spacing w:before="120" w:after="120"/>
        <w:contextualSpacing/>
        <w:jc w:val="center"/>
        <w:rPr>
          <w:bCs/>
        </w:rPr>
      </w:pPr>
      <w:r w:rsidRPr="005C4BD4">
        <w:rPr>
          <w:bCs/>
        </w:rPr>
        <w:t>(МБОУ ПГО «СОШ №17»)</w:t>
      </w:r>
    </w:p>
    <w:p w:rsidR="000B0911" w:rsidRPr="005C4BD4" w:rsidRDefault="000B0911" w:rsidP="000B0911">
      <w:pPr>
        <w:spacing w:before="120" w:after="120"/>
        <w:contextualSpacing/>
        <w:jc w:val="center"/>
        <w:rPr>
          <w:b/>
          <w:bCs/>
        </w:rPr>
      </w:pPr>
      <w:r w:rsidRPr="005C4BD4">
        <w:rPr>
          <w:b/>
          <w:bCs/>
        </w:rPr>
        <w:t>ПРИКАЗ</w:t>
      </w: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817"/>
        <w:gridCol w:w="1714"/>
      </w:tblGrid>
      <w:tr w:rsidR="000B0911" w:rsidRPr="005C4BD4" w:rsidTr="00913A5C">
        <w:tc>
          <w:tcPr>
            <w:tcW w:w="3379" w:type="dxa"/>
            <w:tcBorders>
              <w:top w:val="nil"/>
              <w:left w:val="nil"/>
              <w:right w:val="nil"/>
            </w:tcBorders>
          </w:tcPr>
          <w:p w:rsidR="000B0911" w:rsidRPr="00C72C8D" w:rsidRDefault="000B0911" w:rsidP="00913A5C">
            <w:pPr>
              <w:spacing w:before="120" w:after="120"/>
              <w:contextualSpacing/>
              <w:rPr>
                <w:bCs/>
              </w:rPr>
            </w:pPr>
            <w:r w:rsidRPr="00C72C8D">
              <w:rPr>
                <w:bCs/>
              </w:rPr>
              <w:t xml:space="preserve">от    </w:t>
            </w:r>
            <w:r>
              <w:rPr>
                <w:bCs/>
              </w:rPr>
              <w:t>04.11.2021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:rsidR="000B0911" w:rsidRPr="00C72C8D" w:rsidRDefault="000B0911" w:rsidP="00913A5C">
            <w:pPr>
              <w:spacing w:before="120" w:after="120"/>
              <w:contextualSpacing/>
              <w:jc w:val="center"/>
              <w:rPr>
                <w:bCs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:rsidR="000B0911" w:rsidRPr="00C72C8D" w:rsidRDefault="000B0911" w:rsidP="00913A5C">
            <w:pPr>
              <w:spacing w:before="120" w:after="120"/>
              <w:contextualSpacing/>
              <w:rPr>
                <w:bCs/>
              </w:rPr>
            </w:pPr>
            <w:r w:rsidRPr="005C4BD4">
              <w:t xml:space="preserve">№   </w:t>
            </w:r>
            <w:r>
              <w:t>420</w:t>
            </w:r>
          </w:p>
        </w:tc>
      </w:tr>
    </w:tbl>
    <w:p w:rsidR="000B0911" w:rsidRPr="005C4BD4" w:rsidRDefault="000B0911" w:rsidP="000B0911">
      <w:pPr>
        <w:contextualSpacing/>
        <w:jc w:val="center"/>
      </w:pPr>
      <w:r w:rsidRPr="005C4BD4">
        <w:t>г. Полевской</w:t>
      </w:r>
    </w:p>
    <w:p w:rsidR="000B0911" w:rsidRPr="005C4BD4" w:rsidRDefault="000B0911" w:rsidP="000B0911">
      <w:pPr>
        <w:jc w:val="both"/>
      </w:pPr>
    </w:p>
    <w:p w:rsidR="000B0911" w:rsidRPr="005C4BD4" w:rsidRDefault="000B0911" w:rsidP="000B0911">
      <w:pPr>
        <w:spacing w:line="240" w:lineRule="auto"/>
        <w:jc w:val="both"/>
      </w:pPr>
      <w:r w:rsidRPr="005C4BD4">
        <w:t>Об утверждении Положения о конкурсе макетов зданий «Город будущего»</w:t>
      </w:r>
    </w:p>
    <w:p w:rsidR="000B0911" w:rsidRPr="005C4BD4" w:rsidRDefault="000B0911" w:rsidP="000B0911">
      <w:pPr>
        <w:spacing w:line="240" w:lineRule="auto"/>
        <w:ind w:firstLine="709"/>
        <w:jc w:val="both"/>
      </w:pPr>
      <w:r w:rsidRPr="005C4BD4">
        <w:t>В соответствии с планом проведения года науки и технологий в МБОУ ПГО «Средняя общеобразовательная школа №17», утвержденным приказом от 26.01.2021 №16</w:t>
      </w:r>
      <w:r>
        <w:t>,</w:t>
      </w:r>
    </w:p>
    <w:p w:rsidR="000B0911" w:rsidRPr="005C4BD4" w:rsidRDefault="000B0911" w:rsidP="000B0911">
      <w:pPr>
        <w:spacing w:line="240" w:lineRule="auto"/>
        <w:jc w:val="both"/>
      </w:pPr>
      <w:r w:rsidRPr="005C4BD4">
        <w:t>ПРИКАЗЫВАЮ:</w:t>
      </w:r>
    </w:p>
    <w:p w:rsidR="000B0911" w:rsidRPr="00C72C8D" w:rsidRDefault="000B0911" w:rsidP="000B0911">
      <w:pPr>
        <w:pStyle w:val="a3"/>
        <w:numPr>
          <w:ilvl w:val="0"/>
          <w:numId w:val="2"/>
        </w:numPr>
        <w:spacing w:line="240" w:lineRule="auto"/>
        <w:jc w:val="both"/>
      </w:pPr>
      <w:r>
        <w:rPr>
          <w:lang w:val="ru-RU"/>
        </w:rPr>
        <w:t xml:space="preserve">Провести в период с 08.11.2021 по 06.12.2021 конкурс макетов зданий </w:t>
      </w:r>
      <w:r w:rsidRPr="005C4BD4">
        <w:t>«Город будущего»</w:t>
      </w:r>
      <w:r>
        <w:rPr>
          <w:lang w:val="ru-RU"/>
        </w:rPr>
        <w:t xml:space="preserve"> для учащихся 1 -11 классов.</w:t>
      </w:r>
    </w:p>
    <w:p w:rsidR="000B0911" w:rsidRPr="005C4BD4" w:rsidRDefault="000B0911" w:rsidP="000B0911">
      <w:pPr>
        <w:pStyle w:val="a3"/>
        <w:numPr>
          <w:ilvl w:val="0"/>
          <w:numId w:val="2"/>
        </w:numPr>
        <w:spacing w:line="240" w:lineRule="auto"/>
        <w:jc w:val="both"/>
      </w:pPr>
      <w:r w:rsidRPr="005C4BD4">
        <w:t>Утвердить Положение о конкурсе макетов зданий «Город будущего» (Приложение 1)</w:t>
      </w:r>
    </w:p>
    <w:p w:rsidR="000B0911" w:rsidRPr="005C4BD4" w:rsidRDefault="000B0911" w:rsidP="000B0911">
      <w:pPr>
        <w:pStyle w:val="a3"/>
        <w:numPr>
          <w:ilvl w:val="0"/>
          <w:numId w:val="2"/>
        </w:numPr>
        <w:spacing w:line="240" w:lineRule="auto"/>
        <w:jc w:val="both"/>
      </w:pPr>
      <w:r w:rsidRPr="005C4BD4">
        <w:t>Утвердить списки конкурсных зданий (Приложение 2).</w:t>
      </w:r>
    </w:p>
    <w:p w:rsidR="000B0911" w:rsidRPr="005C4BD4" w:rsidRDefault="000B0911" w:rsidP="000B0911">
      <w:pPr>
        <w:pStyle w:val="a3"/>
        <w:numPr>
          <w:ilvl w:val="0"/>
          <w:numId w:val="2"/>
        </w:numPr>
        <w:spacing w:line="240" w:lineRule="auto"/>
        <w:jc w:val="both"/>
      </w:pPr>
      <w:r w:rsidRPr="005C4BD4">
        <w:t>Утвердить состав жюри данных конкурсов:</w:t>
      </w:r>
    </w:p>
    <w:p w:rsidR="000B0911" w:rsidRPr="005C4BD4" w:rsidRDefault="000B0911" w:rsidP="000B0911">
      <w:pPr>
        <w:pStyle w:val="a3"/>
        <w:numPr>
          <w:ilvl w:val="0"/>
          <w:numId w:val="1"/>
        </w:numPr>
        <w:spacing w:line="240" w:lineRule="auto"/>
        <w:jc w:val="both"/>
      </w:pPr>
      <w:r w:rsidRPr="005C4BD4">
        <w:t>Комиссарова А.А.;</w:t>
      </w:r>
    </w:p>
    <w:p w:rsidR="000B0911" w:rsidRPr="005C4BD4" w:rsidRDefault="000B0911" w:rsidP="000B0911">
      <w:pPr>
        <w:pStyle w:val="a3"/>
        <w:numPr>
          <w:ilvl w:val="0"/>
          <w:numId w:val="1"/>
        </w:numPr>
        <w:spacing w:line="240" w:lineRule="auto"/>
        <w:jc w:val="both"/>
      </w:pPr>
      <w:r w:rsidRPr="005C4BD4">
        <w:t>Коробейников С.А.;</w:t>
      </w:r>
    </w:p>
    <w:p w:rsidR="000B0911" w:rsidRPr="005C4BD4" w:rsidRDefault="000B0911" w:rsidP="000B0911">
      <w:pPr>
        <w:pStyle w:val="a3"/>
        <w:numPr>
          <w:ilvl w:val="0"/>
          <w:numId w:val="1"/>
        </w:numPr>
        <w:spacing w:line="240" w:lineRule="auto"/>
        <w:jc w:val="both"/>
      </w:pPr>
      <w:r w:rsidRPr="005C4BD4">
        <w:t>Лобанова К.С.;</w:t>
      </w:r>
    </w:p>
    <w:p w:rsidR="000B0911" w:rsidRPr="005C4BD4" w:rsidRDefault="000B0911" w:rsidP="000B0911">
      <w:pPr>
        <w:pStyle w:val="a3"/>
        <w:numPr>
          <w:ilvl w:val="0"/>
          <w:numId w:val="1"/>
        </w:numPr>
        <w:spacing w:line="240" w:lineRule="auto"/>
        <w:jc w:val="both"/>
      </w:pPr>
      <w:proofErr w:type="spellStart"/>
      <w:r w:rsidRPr="005C4BD4">
        <w:t>Намятов</w:t>
      </w:r>
      <w:proofErr w:type="spellEnd"/>
      <w:r w:rsidRPr="005C4BD4">
        <w:t xml:space="preserve"> С.Ю.</w:t>
      </w:r>
    </w:p>
    <w:p w:rsidR="000B0911" w:rsidRPr="005C4BD4" w:rsidRDefault="000B0911" w:rsidP="000B0911">
      <w:pPr>
        <w:pStyle w:val="a3"/>
        <w:numPr>
          <w:ilvl w:val="0"/>
          <w:numId w:val="2"/>
        </w:numPr>
        <w:spacing w:line="240" w:lineRule="auto"/>
        <w:jc w:val="both"/>
      </w:pPr>
      <w:r w:rsidRPr="005C4BD4">
        <w:t>Контроль исполнени</w:t>
      </w:r>
      <w:r>
        <w:rPr>
          <w:lang w:val="ru-RU"/>
        </w:rPr>
        <w:t>я</w:t>
      </w:r>
      <w:r w:rsidRPr="005C4BD4">
        <w:t xml:space="preserve"> приказа возложить на заместителя директора по УВР Комиссарову А.А.</w:t>
      </w:r>
    </w:p>
    <w:p w:rsidR="000B0911" w:rsidRPr="005C4BD4" w:rsidRDefault="000B0911" w:rsidP="000B0911">
      <w:pPr>
        <w:spacing w:line="240" w:lineRule="auto"/>
        <w:jc w:val="both"/>
      </w:pPr>
      <w:r w:rsidRPr="005C4BD4">
        <w:t>Директор</w:t>
      </w:r>
      <w:r w:rsidRPr="005C4BD4">
        <w:tab/>
      </w:r>
      <w:r w:rsidRPr="005C4BD4">
        <w:tab/>
      </w:r>
      <w:r w:rsidRPr="005C4BD4">
        <w:tab/>
      </w:r>
      <w:r w:rsidRPr="005C4BD4">
        <w:tab/>
      </w:r>
      <w:r w:rsidRPr="005C4BD4">
        <w:tab/>
      </w:r>
      <w:r w:rsidRPr="005C4BD4">
        <w:tab/>
      </w:r>
      <w:r w:rsidRPr="005C4BD4">
        <w:tab/>
      </w:r>
      <w:r w:rsidRPr="005C4BD4">
        <w:tab/>
      </w:r>
      <w:r w:rsidRPr="005C4BD4">
        <w:tab/>
      </w:r>
      <w:r w:rsidRPr="005C4BD4">
        <w:tab/>
        <w:t>Хомякова Н.В.</w:t>
      </w:r>
    </w:p>
    <w:p w:rsidR="000B0911" w:rsidRDefault="000B0911" w:rsidP="000B0911">
      <w:pPr>
        <w:ind w:firstLine="709"/>
        <w:jc w:val="both"/>
        <w:rPr>
          <w:lang w:eastAsia="en-US"/>
        </w:rPr>
      </w:pPr>
    </w:p>
    <w:p w:rsidR="000B0911" w:rsidRPr="005C4BD4" w:rsidRDefault="000B0911" w:rsidP="000B0911">
      <w:pPr>
        <w:pStyle w:val="Default"/>
        <w:ind w:left="5103"/>
        <w:contextualSpacing/>
        <w:jc w:val="both"/>
        <w:rPr>
          <w:bCs/>
        </w:rPr>
      </w:pPr>
      <w:r>
        <w:br w:type="page"/>
      </w:r>
      <w:r w:rsidRPr="005C4BD4">
        <w:rPr>
          <w:bCs/>
        </w:rPr>
        <w:lastRenderedPageBreak/>
        <w:t xml:space="preserve">Приложение №1 к Приказу директора </w:t>
      </w:r>
    </w:p>
    <w:p w:rsidR="000B0911" w:rsidRPr="005C4BD4" w:rsidRDefault="000B0911" w:rsidP="000B0911">
      <w:pPr>
        <w:pStyle w:val="Default"/>
        <w:ind w:left="5103"/>
        <w:contextualSpacing/>
        <w:jc w:val="both"/>
        <w:rPr>
          <w:bCs/>
        </w:rPr>
      </w:pPr>
      <w:r>
        <w:rPr>
          <w:bCs/>
        </w:rPr>
        <w:t>о</w:t>
      </w:r>
      <w:r w:rsidRPr="005C4BD4">
        <w:rPr>
          <w:bCs/>
        </w:rPr>
        <w:t>т</w:t>
      </w:r>
      <w:r>
        <w:rPr>
          <w:bCs/>
        </w:rPr>
        <w:t xml:space="preserve"> 04.11.2021 № 420</w:t>
      </w:r>
      <w:r w:rsidRPr="005C4BD4">
        <w:rPr>
          <w:bCs/>
        </w:rPr>
        <w:t xml:space="preserve"> </w:t>
      </w:r>
    </w:p>
    <w:p w:rsidR="000B0911" w:rsidRPr="005C4BD4" w:rsidRDefault="000B0911" w:rsidP="000B0911">
      <w:pPr>
        <w:pStyle w:val="Default"/>
        <w:contextualSpacing/>
        <w:jc w:val="center"/>
        <w:rPr>
          <w:b/>
          <w:bCs/>
        </w:rPr>
      </w:pPr>
    </w:p>
    <w:p w:rsidR="000B0911" w:rsidRPr="005C4BD4" w:rsidRDefault="000B0911" w:rsidP="000B0911">
      <w:pPr>
        <w:pStyle w:val="Default"/>
        <w:contextualSpacing/>
        <w:jc w:val="center"/>
      </w:pPr>
      <w:r w:rsidRPr="005C4BD4">
        <w:rPr>
          <w:b/>
          <w:bCs/>
        </w:rPr>
        <w:t>ПОЛОЖЕНИЕ</w:t>
      </w:r>
    </w:p>
    <w:p w:rsidR="000B0911" w:rsidRPr="005C4BD4" w:rsidRDefault="000B0911" w:rsidP="000B0911">
      <w:pPr>
        <w:pStyle w:val="Default"/>
        <w:contextualSpacing/>
        <w:jc w:val="center"/>
        <w:rPr>
          <w:b/>
          <w:bCs/>
        </w:rPr>
      </w:pPr>
      <w:r w:rsidRPr="005C4BD4">
        <w:rPr>
          <w:b/>
          <w:bCs/>
        </w:rPr>
        <w:t>о конкурсе макетов зданий «Город будущего»</w:t>
      </w:r>
    </w:p>
    <w:p w:rsidR="000B0911" w:rsidRPr="005C4BD4" w:rsidRDefault="000B0911" w:rsidP="000B0911">
      <w:pPr>
        <w:pStyle w:val="Default"/>
        <w:contextualSpacing/>
        <w:jc w:val="center"/>
        <w:rPr>
          <w:b/>
          <w:bCs/>
        </w:rPr>
      </w:pPr>
    </w:p>
    <w:p w:rsidR="000B0911" w:rsidRPr="005C4BD4" w:rsidRDefault="000B0911" w:rsidP="000B0911">
      <w:pPr>
        <w:pStyle w:val="Default"/>
        <w:contextualSpacing/>
        <w:jc w:val="center"/>
      </w:pPr>
      <w:r w:rsidRPr="005C4BD4">
        <w:rPr>
          <w:b/>
          <w:bCs/>
        </w:rPr>
        <w:t>1. Общие положения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>1.1. Конкурс видеороликов «Изобретатели и их изобретения» (далее - Конкурс) проводится МБОУ ПГО «Средняя общеобразовательная школа №17» в рамках плана проведения «Год науки и технологий».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1.2. Положение о проведении конкурса определяет цели и задачи, состав участников, условия и порядок проведения конкурса. 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1.3. Цели проведения конкурса: </w:t>
      </w:r>
    </w:p>
    <w:p w:rsidR="000B0911" w:rsidRPr="005C4BD4" w:rsidRDefault="000B0911" w:rsidP="000B0911">
      <w:pPr>
        <w:pStyle w:val="Default"/>
        <w:spacing w:after="15"/>
        <w:contextualSpacing/>
        <w:jc w:val="both"/>
      </w:pPr>
      <w:r w:rsidRPr="005C4BD4">
        <w:t xml:space="preserve">− развитие творческих способностей и повышение познавательной активности детей; </w:t>
      </w:r>
    </w:p>
    <w:p w:rsidR="000B0911" w:rsidRPr="005C4BD4" w:rsidRDefault="000B0911" w:rsidP="000B0911">
      <w:pPr>
        <w:pStyle w:val="Default"/>
        <w:spacing w:after="15"/>
        <w:contextualSpacing/>
        <w:jc w:val="both"/>
      </w:pPr>
      <w:r w:rsidRPr="005C4BD4">
        <w:t xml:space="preserve">− выявление и поощрение талантов; </w:t>
      </w:r>
    </w:p>
    <w:p w:rsidR="000B0911" w:rsidRPr="005C4BD4" w:rsidRDefault="000B0911" w:rsidP="000B0911">
      <w:pPr>
        <w:pStyle w:val="Default"/>
        <w:spacing w:after="15"/>
        <w:contextualSpacing/>
        <w:jc w:val="both"/>
      </w:pPr>
      <w:r w:rsidRPr="005C4BD4">
        <w:t xml:space="preserve">− популяризация научной деятельности в школе; 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− </w:t>
      </w:r>
      <w:r>
        <w:t>создание мультипликационного фильма «Город будущего»</w:t>
      </w:r>
    </w:p>
    <w:p w:rsidR="000B0911" w:rsidRPr="005C4BD4" w:rsidRDefault="000B0911" w:rsidP="000B0911">
      <w:pPr>
        <w:pStyle w:val="Default"/>
        <w:contextualSpacing/>
        <w:jc w:val="center"/>
      </w:pPr>
      <w:r w:rsidRPr="005C4BD4">
        <w:rPr>
          <w:b/>
          <w:bCs/>
        </w:rPr>
        <w:t>2. Участники конкурса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В конкурсе принимают участие </w:t>
      </w:r>
      <w:r>
        <w:t xml:space="preserve">учащиеся </w:t>
      </w:r>
      <w:r w:rsidRPr="005C4BD4">
        <w:t>МБОУ ПГО «СОШ №17» в двух возрастных группах: учащиеся 1-</w:t>
      </w:r>
      <w:r>
        <w:t>4</w:t>
      </w:r>
      <w:r w:rsidRPr="005C4BD4">
        <w:t xml:space="preserve"> классы – младшая группа, </w:t>
      </w:r>
      <w:r>
        <w:t>5-7 классы – средняя группа, 8-10 классы.</w:t>
      </w:r>
    </w:p>
    <w:p w:rsidR="000B0911" w:rsidRPr="005C4BD4" w:rsidRDefault="000B0911" w:rsidP="000B0911">
      <w:pPr>
        <w:pStyle w:val="Default"/>
        <w:contextualSpacing/>
        <w:jc w:val="center"/>
      </w:pPr>
      <w:r w:rsidRPr="005C4BD4">
        <w:rPr>
          <w:b/>
          <w:bCs/>
        </w:rPr>
        <w:t>3. Условия участия в конкурсе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3.1. Для участия в конкурсе </w:t>
      </w:r>
      <w:r>
        <w:t>необходимо до 29 ноября</w:t>
      </w:r>
      <w:r w:rsidRPr="005C4BD4">
        <w:t xml:space="preserve"> 2021 года </w:t>
      </w:r>
      <w:r>
        <w:t>принести макет в кабинет 24.</w:t>
      </w:r>
    </w:p>
    <w:p w:rsidR="000B0911" w:rsidRDefault="000B0911" w:rsidP="000B0911">
      <w:pPr>
        <w:pStyle w:val="Default"/>
        <w:contextualSpacing/>
        <w:jc w:val="both"/>
      </w:pPr>
      <w:r w:rsidRPr="005C4BD4">
        <w:t xml:space="preserve">3.2. </w:t>
      </w:r>
      <w:r>
        <w:t xml:space="preserve"> Требования к конкурсным работам:</w:t>
      </w:r>
    </w:p>
    <w:p w:rsidR="000B0911" w:rsidRDefault="000B0911" w:rsidP="000B0911">
      <w:pPr>
        <w:pStyle w:val="Default"/>
        <w:numPr>
          <w:ilvl w:val="0"/>
          <w:numId w:val="4"/>
        </w:numPr>
        <w:contextualSpacing/>
        <w:jc w:val="both"/>
      </w:pPr>
      <w:r>
        <w:t>на конкурс принимаются макеты зданий в соответствии с конкурсными списками;</w:t>
      </w:r>
    </w:p>
    <w:p w:rsidR="000B0911" w:rsidRDefault="000B0911" w:rsidP="000B0911">
      <w:pPr>
        <w:pStyle w:val="Default"/>
        <w:numPr>
          <w:ilvl w:val="0"/>
          <w:numId w:val="4"/>
        </w:numPr>
        <w:contextualSpacing/>
        <w:jc w:val="both"/>
      </w:pPr>
      <w:r>
        <w:t xml:space="preserve">размер макетов должен составлять: основание размером  40х30 см  и высота не более 30 сантиметров </w:t>
      </w:r>
    </w:p>
    <w:p w:rsidR="000B0911" w:rsidRDefault="000B0911" w:rsidP="000B0911">
      <w:pPr>
        <w:pStyle w:val="Default"/>
        <w:numPr>
          <w:ilvl w:val="0"/>
          <w:numId w:val="4"/>
        </w:numPr>
        <w:contextualSpacing/>
        <w:jc w:val="both"/>
      </w:pPr>
      <w:r>
        <w:t>Каждый макет должен сопровождаться этикеткой размером 5х9 см. (Приложение № 1). К макету должно быть составлено краткое описание объекта (что изображено, чем знаменито, кому посвящается и т.д.) – в объеме до 10 простых предложений.</w:t>
      </w:r>
    </w:p>
    <w:p w:rsidR="000B0911" w:rsidRPr="005C4BD4" w:rsidRDefault="000B0911" w:rsidP="000B0911">
      <w:pPr>
        <w:pStyle w:val="Default"/>
        <w:contextualSpacing/>
      </w:pPr>
      <w:r w:rsidRPr="005C4BD4">
        <w:t xml:space="preserve">3.3. Критерии оценки работ: </w:t>
      </w:r>
    </w:p>
    <w:p w:rsidR="000B0911" w:rsidRDefault="000B0911" w:rsidP="000B0911">
      <w:pPr>
        <w:pStyle w:val="Default"/>
        <w:numPr>
          <w:ilvl w:val="0"/>
          <w:numId w:val="3"/>
        </w:numPr>
        <w:contextualSpacing/>
      </w:pPr>
      <w:r>
        <w:t>высокий эстетический уровень макета;</w:t>
      </w:r>
    </w:p>
    <w:p w:rsidR="000B0911" w:rsidRDefault="000B0911" w:rsidP="000B0911">
      <w:pPr>
        <w:pStyle w:val="Default"/>
        <w:numPr>
          <w:ilvl w:val="0"/>
          <w:numId w:val="3"/>
        </w:numPr>
        <w:contextualSpacing/>
      </w:pPr>
      <w:r>
        <w:t>соответствие теме номинации и требуемым размерам;</w:t>
      </w:r>
    </w:p>
    <w:p w:rsidR="000B0911" w:rsidRDefault="000B0911" w:rsidP="000B0911">
      <w:pPr>
        <w:pStyle w:val="Default"/>
        <w:numPr>
          <w:ilvl w:val="0"/>
          <w:numId w:val="3"/>
        </w:numPr>
        <w:contextualSpacing/>
      </w:pPr>
      <w:r>
        <w:t>оригинальность в подачи материала и его привлекательность;</w:t>
      </w:r>
    </w:p>
    <w:p w:rsidR="000B0911" w:rsidRDefault="000B0911" w:rsidP="000B0911">
      <w:pPr>
        <w:pStyle w:val="Default"/>
        <w:numPr>
          <w:ilvl w:val="0"/>
          <w:numId w:val="3"/>
        </w:numPr>
        <w:contextualSpacing/>
      </w:pPr>
      <w:proofErr w:type="spellStart"/>
      <w:r>
        <w:t>якость</w:t>
      </w:r>
      <w:proofErr w:type="spellEnd"/>
      <w:r>
        <w:t xml:space="preserve"> и выразительность работы, качество ее исполнения;</w:t>
      </w:r>
    </w:p>
    <w:p w:rsidR="000B0911" w:rsidRDefault="000B0911" w:rsidP="000B0911">
      <w:pPr>
        <w:pStyle w:val="Default"/>
        <w:numPr>
          <w:ilvl w:val="0"/>
          <w:numId w:val="3"/>
        </w:numPr>
        <w:contextualSpacing/>
      </w:pPr>
      <w:r>
        <w:t xml:space="preserve">информационное содержание описания макета. </w:t>
      </w:r>
    </w:p>
    <w:p w:rsidR="000B0911" w:rsidRPr="005C4BD4" w:rsidRDefault="000B0911" w:rsidP="000B0911">
      <w:pPr>
        <w:pStyle w:val="Default"/>
        <w:contextualSpacing/>
        <w:jc w:val="center"/>
        <w:rPr>
          <w:b/>
          <w:bCs/>
        </w:rPr>
      </w:pPr>
      <w:r w:rsidRPr="005C4BD4">
        <w:rPr>
          <w:b/>
          <w:bCs/>
        </w:rPr>
        <w:t>4. Этапы проведения конкурса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4.1. Конкурс проводится с </w:t>
      </w:r>
      <w:r>
        <w:t xml:space="preserve">08 ноября по 06 декабря </w:t>
      </w:r>
      <w:r w:rsidRPr="005C4BD4">
        <w:t xml:space="preserve">2021 года на условиях, изложенных в настоящем Положении. 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4.2. Этапы конкурса: 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− подготовка работ участниками: </w:t>
      </w:r>
      <w:r>
        <w:t xml:space="preserve">08 – 29 ноября </w:t>
      </w:r>
      <w:r w:rsidRPr="005C4BD4">
        <w:t xml:space="preserve"> 2021 года; </w:t>
      </w:r>
    </w:p>
    <w:p w:rsidR="000B0911" w:rsidRPr="005C4BD4" w:rsidRDefault="000B0911" w:rsidP="000B0911">
      <w:pPr>
        <w:pStyle w:val="Default"/>
        <w:spacing w:after="13"/>
        <w:contextualSpacing/>
        <w:jc w:val="both"/>
      </w:pPr>
      <w:r w:rsidRPr="005C4BD4">
        <w:t xml:space="preserve">− прием работ участников: до </w:t>
      </w:r>
      <w:r>
        <w:t>29 ноября</w:t>
      </w:r>
      <w:r w:rsidRPr="005C4BD4">
        <w:t xml:space="preserve"> 2021 года; </w:t>
      </w:r>
    </w:p>
    <w:p w:rsidR="000B0911" w:rsidRPr="005C4BD4" w:rsidRDefault="000B0911" w:rsidP="000B0911">
      <w:pPr>
        <w:pStyle w:val="Default"/>
        <w:spacing w:after="13"/>
        <w:contextualSpacing/>
        <w:jc w:val="both"/>
      </w:pPr>
      <w:r w:rsidRPr="005C4BD4">
        <w:t xml:space="preserve">− монтаж </w:t>
      </w:r>
      <w:r>
        <w:t>мультфильма</w:t>
      </w:r>
      <w:r w:rsidRPr="005C4BD4">
        <w:t xml:space="preserve">: </w:t>
      </w:r>
      <w:r>
        <w:t>30 ноября – 04 декабря</w:t>
      </w:r>
      <w:r w:rsidRPr="005C4BD4">
        <w:t xml:space="preserve"> 2021 года;</w:t>
      </w:r>
    </w:p>
    <w:p w:rsidR="000B0911" w:rsidRPr="005C4BD4" w:rsidRDefault="000B0911" w:rsidP="000B0911">
      <w:pPr>
        <w:pStyle w:val="Default"/>
        <w:spacing w:after="13"/>
        <w:contextualSpacing/>
        <w:jc w:val="both"/>
      </w:pPr>
      <w:r w:rsidRPr="005C4BD4">
        <w:t xml:space="preserve">− размещение видео в группе VK: </w:t>
      </w:r>
      <w:r>
        <w:t>06 декабря</w:t>
      </w:r>
      <w:r w:rsidRPr="005C4BD4">
        <w:t xml:space="preserve"> 2021 года; </w:t>
      </w:r>
    </w:p>
    <w:p w:rsidR="000B0911" w:rsidRPr="005C4BD4" w:rsidRDefault="000B0911" w:rsidP="000B0911">
      <w:pPr>
        <w:pStyle w:val="Default"/>
        <w:spacing w:after="13"/>
        <w:contextualSpacing/>
        <w:jc w:val="both"/>
      </w:pPr>
      <w:r w:rsidRPr="005C4BD4">
        <w:t xml:space="preserve">− работа жюри: </w:t>
      </w:r>
      <w:r>
        <w:t>30 ноября – 04 декабря</w:t>
      </w:r>
      <w:r w:rsidRPr="005C4BD4">
        <w:t xml:space="preserve"> 2021 года;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 xml:space="preserve">− подведение итогов конкурса: </w:t>
      </w:r>
      <w:r>
        <w:t>06 декабря</w:t>
      </w:r>
      <w:r w:rsidRPr="005C4BD4">
        <w:t xml:space="preserve"> 2021 года. </w:t>
      </w:r>
    </w:p>
    <w:p w:rsidR="000B0911" w:rsidRPr="005C4BD4" w:rsidRDefault="000B0911" w:rsidP="000B0911">
      <w:pPr>
        <w:pStyle w:val="Default"/>
        <w:contextualSpacing/>
        <w:jc w:val="center"/>
        <w:rPr>
          <w:b/>
          <w:bCs/>
        </w:rPr>
      </w:pPr>
      <w:r w:rsidRPr="005C4BD4">
        <w:rPr>
          <w:b/>
          <w:bCs/>
        </w:rPr>
        <w:t>5. Итоги конкурса</w:t>
      </w:r>
    </w:p>
    <w:p w:rsidR="000B0911" w:rsidRPr="005C4BD4" w:rsidRDefault="000B0911" w:rsidP="000B0911">
      <w:pPr>
        <w:pStyle w:val="Default"/>
        <w:contextualSpacing/>
        <w:jc w:val="both"/>
      </w:pPr>
      <w:r w:rsidRPr="005C4BD4">
        <w:t>5.1. Награждение победителей и призеров, вручение сертификатов участников в соответствии с планом работы школы.</w:t>
      </w:r>
    </w:p>
    <w:p w:rsidR="000B0911" w:rsidRPr="005C4BD4" w:rsidRDefault="000B0911" w:rsidP="000B0911">
      <w:pPr>
        <w:pStyle w:val="Default"/>
        <w:contextualSpacing/>
        <w:jc w:val="both"/>
      </w:pPr>
    </w:p>
    <w:p w:rsidR="000B0911" w:rsidRPr="005C4BD4" w:rsidRDefault="000B0911" w:rsidP="000B0911">
      <w:pPr>
        <w:pStyle w:val="Default"/>
        <w:contextualSpacing/>
        <w:jc w:val="both"/>
        <w:rPr>
          <w:b/>
          <w:bCs/>
        </w:rPr>
      </w:pPr>
    </w:p>
    <w:p w:rsidR="000B0911" w:rsidRPr="005C4BD4" w:rsidRDefault="000B0911" w:rsidP="000B0911">
      <w:pPr>
        <w:rPr>
          <w:bCs/>
          <w:color w:val="000000"/>
        </w:rPr>
      </w:pPr>
      <w:r w:rsidRPr="005C4BD4">
        <w:rPr>
          <w:bCs/>
        </w:rPr>
        <w:br w:type="page"/>
      </w:r>
    </w:p>
    <w:p w:rsidR="000B0911" w:rsidRPr="005C4BD4" w:rsidRDefault="000B0911" w:rsidP="000B0911">
      <w:pPr>
        <w:pStyle w:val="Default"/>
        <w:ind w:left="4536"/>
        <w:contextualSpacing/>
        <w:jc w:val="right"/>
        <w:rPr>
          <w:bCs/>
        </w:rPr>
      </w:pPr>
      <w:r w:rsidRPr="005C4BD4">
        <w:rPr>
          <w:bCs/>
        </w:rPr>
        <w:lastRenderedPageBreak/>
        <w:t>Приложение № 1</w:t>
      </w:r>
      <w:r>
        <w:rPr>
          <w:bCs/>
        </w:rPr>
        <w:t xml:space="preserve"> к Положению о конкурсе макетов зданий "Город будущего"</w:t>
      </w:r>
    </w:p>
    <w:p w:rsidR="000B0911" w:rsidRPr="00240247" w:rsidRDefault="000B0911" w:rsidP="000B0911">
      <w:pPr>
        <w:jc w:val="center"/>
        <w:rPr>
          <w:i/>
        </w:rPr>
      </w:pPr>
      <w:r w:rsidRPr="00240247">
        <w:rPr>
          <w:i/>
        </w:rPr>
        <w:t>этикетка</w:t>
      </w:r>
    </w:p>
    <w:tbl>
      <w:tblPr>
        <w:tblW w:w="6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6"/>
      </w:tblGrid>
      <w:tr w:rsidR="000B0911" w:rsidRPr="00240247" w:rsidTr="00913A5C">
        <w:trPr>
          <w:trHeight w:val="3147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0911" w:rsidRPr="00240247" w:rsidRDefault="000B0911" w:rsidP="00913A5C">
            <w:pPr>
              <w:jc w:val="center"/>
              <w:rPr>
                <w:bCs/>
              </w:rPr>
            </w:pPr>
            <w:r>
              <w:rPr>
                <w:bCs/>
              </w:rPr>
              <w:t>Школьный к</w:t>
            </w:r>
            <w:r w:rsidRPr="00240247">
              <w:rPr>
                <w:bCs/>
              </w:rPr>
              <w:t xml:space="preserve">онкурс макетов </w:t>
            </w:r>
          </w:p>
          <w:p w:rsidR="000B0911" w:rsidRPr="00240247" w:rsidRDefault="000B0911" w:rsidP="00913A5C">
            <w:pPr>
              <w:jc w:val="center"/>
              <w:rPr>
                <w:b/>
                <w:bCs/>
                <w:sz w:val="28"/>
                <w:szCs w:val="28"/>
              </w:rPr>
            </w:pPr>
            <w:r w:rsidRPr="00240247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Г</w:t>
            </w:r>
            <w:r w:rsidRPr="00240247">
              <w:rPr>
                <w:b/>
                <w:bCs/>
                <w:sz w:val="28"/>
                <w:szCs w:val="28"/>
              </w:rPr>
              <w:t xml:space="preserve">ород будущего»   </w:t>
            </w:r>
          </w:p>
          <w:p w:rsidR="000B0911" w:rsidRPr="00240247" w:rsidRDefault="000B0911" w:rsidP="00913A5C">
            <w:pPr>
              <w:jc w:val="center"/>
              <w:rPr>
                <w:sz w:val="28"/>
                <w:szCs w:val="28"/>
              </w:rPr>
            </w:pPr>
            <w:r w:rsidRPr="00240247">
              <w:rPr>
                <w:sz w:val="28"/>
                <w:szCs w:val="28"/>
              </w:rPr>
              <w:t>Название макета  ________________________________</w:t>
            </w:r>
          </w:p>
          <w:p w:rsidR="000B0911" w:rsidRDefault="000B0911" w:rsidP="00913A5C">
            <w:pPr>
              <w:jc w:val="both"/>
              <w:rPr>
                <w:sz w:val="28"/>
                <w:szCs w:val="28"/>
              </w:rPr>
            </w:pPr>
            <w:r w:rsidRPr="00240247">
              <w:rPr>
                <w:sz w:val="28"/>
                <w:szCs w:val="28"/>
              </w:rPr>
              <w:t>Ф.И. автора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240247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</w:t>
            </w:r>
            <w:r w:rsidRPr="0024024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</w:p>
          <w:p w:rsidR="000B0911" w:rsidRPr="00240247" w:rsidRDefault="000B0911" w:rsidP="00913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Pr="00240247">
              <w:rPr>
                <w:sz w:val="28"/>
                <w:szCs w:val="28"/>
              </w:rPr>
              <w:t>_______</w:t>
            </w:r>
          </w:p>
          <w:p w:rsidR="000B0911" w:rsidRPr="00240247" w:rsidRDefault="000B0911" w:rsidP="00913A5C">
            <w:pPr>
              <w:ind w:right="-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40247">
              <w:rPr>
                <w:sz w:val="28"/>
                <w:szCs w:val="28"/>
              </w:rPr>
              <w:t>ласс ___________________________________</w:t>
            </w:r>
          </w:p>
          <w:p w:rsidR="000B0911" w:rsidRPr="00240247" w:rsidRDefault="000B0911" w:rsidP="00913A5C">
            <w:pPr>
              <w:rPr>
                <w:sz w:val="28"/>
                <w:szCs w:val="28"/>
              </w:rPr>
            </w:pPr>
            <w:r w:rsidRPr="00240247">
              <w:rPr>
                <w:sz w:val="28"/>
                <w:szCs w:val="28"/>
              </w:rPr>
              <w:t>Ф.И.О. педагога/родителя_________________________</w:t>
            </w:r>
          </w:p>
        </w:tc>
      </w:tr>
    </w:tbl>
    <w:p w:rsidR="00E85689" w:rsidRDefault="00E85689"/>
    <w:sectPr w:rsidR="00E85689" w:rsidSect="00E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4DE"/>
    <w:multiLevelType w:val="hybridMultilevel"/>
    <w:tmpl w:val="55EEFBB6"/>
    <w:lvl w:ilvl="0" w:tplc="85768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40461D"/>
    <w:multiLevelType w:val="hybridMultilevel"/>
    <w:tmpl w:val="368E2EDE"/>
    <w:lvl w:ilvl="0" w:tplc="747C4C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11234"/>
    <w:multiLevelType w:val="hybridMultilevel"/>
    <w:tmpl w:val="55B2D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87F15"/>
    <w:multiLevelType w:val="hybridMultilevel"/>
    <w:tmpl w:val="186C657E"/>
    <w:lvl w:ilvl="0" w:tplc="747C4C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B0911"/>
    <w:rsid w:val="000B0911"/>
    <w:rsid w:val="00E8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0911"/>
    <w:pPr>
      <w:ind w:left="720"/>
      <w:contextualSpacing/>
    </w:pPr>
    <w:rPr>
      <w:lang/>
    </w:rPr>
  </w:style>
  <w:style w:type="character" w:customStyle="1" w:styleId="a4">
    <w:name w:val="Абзац списка Знак"/>
    <w:link w:val="a3"/>
    <w:uiPriority w:val="34"/>
    <w:locked/>
    <w:rsid w:val="000B0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0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3130</Characters>
  <Application>Microsoft Office Word</Application>
  <DocSecurity>0</DocSecurity>
  <Lines>26</Lines>
  <Paragraphs>7</Paragraphs>
  <ScaleCrop>false</ScaleCrop>
  <Company>AlexSoft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2021-11-03T13:51:00Z</dcterms:created>
  <dcterms:modified xsi:type="dcterms:W3CDTF">2021-11-03T13:52:00Z</dcterms:modified>
</cp:coreProperties>
</file>